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C3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楼街朝鲜族乡人民政府</w:t>
      </w:r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</w:t>
      </w:r>
      <w:r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4</w:t>
      </w:r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</w:t>
      </w:r>
    </w:p>
    <w:p w14:paraId="5D1AE4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政府信息公开工作年度报告</w:t>
      </w:r>
    </w:p>
    <w:p w14:paraId="5CFEF4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根据《中华人民共和国政府信息公开条例》规定，现公布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楼街朝鲜族乡人民政府2024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3E168D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482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一、总体情况</w:t>
      </w:r>
    </w:p>
    <w:p w14:paraId="0FBCDE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（一）组织推动全省政府信息公开工作。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及时更新本年度政府权责目录清单，在政府政务大厅进行公示公开，推进政府信息公开工作，对于相关政策性文件及时主动的公开在政府相关网站上，做到动态更新。</w:t>
      </w:r>
    </w:p>
    <w:p w14:paraId="2020FF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根据政府信息公开工作条例规定，提升政府工作效率，坚持公开为常态，不公开为例外的原则，大力推进政府信息公开化。2024年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楼街朝鲜族乡人民政府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门户网站发布政务信息13条，其中主动公开政府信息工作13条，行政机关依申请公开政府信息0条，不予公开政府信息0条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6A5B4D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乡的政府信息公开工作始终坚持依法公开、真实公正、注重实效、有利和监督的原则。对属于应当主动公开范围的政府信息，在信息生成后及时予以公开，因特殊原因不能及时公开又属于不与公开的政府信息，坚决不予公开，保障了信息公开内容的真实性、安全性。</w:t>
      </w:r>
    </w:p>
    <w:p w14:paraId="148C80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对政府信息公开的范围、内容、形式、制度等做了进一步的明确。明确政府信息公开的内容、形式、时间及责任人，使政府信息公开工作更易接受评议、检查和监督。</w:t>
      </w:r>
    </w:p>
    <w:p w14:paraId="736FF0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（五）全力做好宣传培训评估考核等基础工作。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加强培训，提高工作水平。积极参加主管部门组织的业务培训，熟练掌握和规范政府信息公开的编制和发布；二是完善制度，加强监督考核。结合工作实际，实施了内部约束激励机制，将政府信息公开工作纳入工作人员绩效考核和年度工作目标考核，提高政府信息公开工作的质效。</w:t>
      </w:r>
    </w:p>
    <w:p w14:paraId="68F8387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3AC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46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AE91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C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7E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C4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5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49DA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14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9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6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8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6EA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C4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F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D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1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306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23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454E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B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0A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559A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84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7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363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2D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A24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7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B2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D88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70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BB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213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7D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7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249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21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925D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A0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4E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6D58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3A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C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84B2539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0571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5E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8F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5384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4B2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E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60671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287534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95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CF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FEEF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232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9D06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42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BC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BC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96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E9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DC8A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57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8A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0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5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B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D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B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3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2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B5B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60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7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C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F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2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6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4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C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8C8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26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5F47EA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E0C6E7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970F51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F1E073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FB4958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36BF84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009993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C175B6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06536C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671064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39AE56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4CC760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3F97E7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309EA8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FEAFE9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BD41D4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2B1E24B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C8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4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3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7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B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3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B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4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FB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3D2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62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0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C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2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1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E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B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F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4AA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0C7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B6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401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3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0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D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6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9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8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4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66A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6423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CA56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BF5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17A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3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6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6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7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B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42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A61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E6B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7DF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E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3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2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F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B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E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F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587E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547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FFB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B3B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B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7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4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3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A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6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1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173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75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3F0B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630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D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0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5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5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E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8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0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D26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7DA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D0E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6CE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A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D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F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F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3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8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D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50E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7E4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F3E2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426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5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4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1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6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7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0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D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5F6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17D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A4D7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3B8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5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6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D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E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A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F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2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7923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28B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00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BF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6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5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7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E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D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F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2F0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77F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F0CD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7C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2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D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5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F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2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0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1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023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395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301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71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A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3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0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1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E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D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1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B49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D35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45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3C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4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2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8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A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2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F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19B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CFD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8C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39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4BD4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9362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4335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C321"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A05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EE3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8F2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036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013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3D78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EF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5B1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4FF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9A9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625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A82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B34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8FA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099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4D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7E5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F1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F32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661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04B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F31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7AE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1DC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BB8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D9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1AF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6F92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0C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156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0AA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DF6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9AF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C3A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989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C44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478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DA60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A2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2C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15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15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AF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90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1758"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E1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A5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096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997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F09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BD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0C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F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C1D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A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6D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5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58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A13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E6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CB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C5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3E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9A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C0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D4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39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F0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A7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EDC9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4B2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41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D36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71F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258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33B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ADD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D85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3692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DC5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1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82F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A75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6A4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7AA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EB4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9F0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13C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F117387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0636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A6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56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D9EC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42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22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FA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F4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84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27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2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74CC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964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A51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588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C2D3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E0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A3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51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B2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C5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86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CE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1C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A7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70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19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A81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5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1E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E9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8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31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FE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AD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A1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1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8B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5D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AE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16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8C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EF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FFB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 w14:paraId="66BED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（一）存在的问题</w:t>
      </w:r>
    </w:p>
    <w:p w14:paraId="2F3F06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一是完整性不足：较多聚焦常规工作，对重大项目招投标细节、专项资金使用明细等公开不充分。例如在道路修缮工程中，施工单位资质、具体工程量及单价未全面公开。</w:t>
      </w:r>
    </w:p>
    <w:p w14:paraId="5A330F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二是缺乏深度解读：政策文件公开后，多为原文发布，对政策背景、目的、执行操作要点等解读少。</w:t>
      </w:r>
    </w:p>
    <w:p w14:paraId="229487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三是宣传引导不足：未积极宣传政务公开工作，多数群众不了解公开内容和获取渠道，参与意识淡薄。</w:t>
      </w:r>
    </w:p>
    <w:p w14:paraId="65B35B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（二）下一步措施</w:t>
      </w:r>
    </w:p>
    <w:p w14:paraId="6AB07B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一是深化重点领域公开：围绕乡村振兴、民生保障、财政资金等重点领域，进一步细化公开内容。</w:t>
      </w:r>
    </w:p>
    <w:p w14:paraId="4F533F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二是进一步充实信息公开的内容：加强对与群众生活密切相关、群众关注度高的信息进行梳理，积极探索重大决策信息的公开制度。</w:t>
      </w:r>
    </w:p>
    <w:p w14:paraId="18892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三是强化审核流程：建立严格的信息发布审核制度，实行“三审制”。信息撰写人初审，确保内容准确、格式规范；部门负责人二审，重点审核信息的真实性、完整性与保密性；分管领导终审，把控信息的发布价值与政治方向。未经审核的信息严禁发布。</w:t>
      </w:r>
    </w:p>
    <w:p w14:paraId="42F2E9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四是畅通反馈渠道：在乡便民服务中心设立意见箱，对群众反馈的问题与意见，7个工作日内予以回应，15个工作日内解决或答复处理进度。</w:t>
      </w:r>
    </w:p>
    <w:p w14:paraId="53A924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六、其他需要报告的事项</w:t>
      </w:r>
    </w:p>
    <w:p w14:paraId="0B619E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 w14:paraId="2A18AA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463D7"/>
    <w:rsid w:val="21253248"/>
    <w:rsid w:val="2AB16A46"/>
    <w:rsid w:val="388463D7"/>
    <w:rsid w:val="3F0A7128"/>
    <w:rsid w:val="453C36AE"/>
    <w:rsid w:val="48AC6F40"/>
    <w:rsid w:val="5D246CCA"/>
    <w:rsid w:val="697E1428"/>
    <w:rsid w:val="6A9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907</Characters>
  <Lines>0</Lines>
  <Paragraphs>0</Paragraphs>
  <TotalTime>18</TotalTime>
  <ScaleCrop>false</ScaleCrop>
  <LinksUpToDate>false</LinksUpToDate>
  <CharactersWithSpaces>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2023-12-28T01:29:00Z</dcterms:created>
  <dc:creator>admin</dc:creator>
  <cp:lastModifiedBy>wcc</cp:lastModifiedBy>
  <dcterms:modified xsi:type="dcterms:W3CDTF">2025-01-09T01:11:10Z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eyJoZGlkIjoiNTI3ZjhhMDJmZmIwNDQ0ZTRkNTE0ZTA0NDQzMjRiZjgiLCJ1c2VySWQiOiI1ODg4NTE4MDUifQ==</vt:lpwstr>
  </property>
  <property fmtid="{D5CDD505-2E9C-101B-9397-08002B2CF9AE}" pid="4" name="ICV">
    <vt:lpwstr>AC529F25BDA2451483AB54C6FBE804BA_12</vt:lpwstr>
  </property>
</Properties>
</file>