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关于辉南县春佳经典新城项目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农民工工资保证金返还的公示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rPr>
          <w:rFonts w:hint="default" w:ascii="宋体" w:hAnsi="宋体" w:eastAsia="宋体" w:cs="宋体"/>
          <w:b/>
          <w:bCs/>
          <w:color w:val="CC0000"/>
          <w:kern w:val="0"/>
          <w:sz w:val="36"/>
          <w:szCs w:val="36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发布人: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劳动监察科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 来源：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劳动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监察科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时 间:202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项目名称：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辉南县春佳地产经典新城建设</w:t>
      </w:r>
      <w:bookmarkStart w:id="0" w:name="_GoBack"/>
      <w:bookmarkEnd w:id="0"/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项目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right="0" w:firstLine="640" w:firstLineChars="200"/>
        <w:jc w:val="left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建设单位：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吉林省春佳房地产开发有限公司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施工总承包单位：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吉林省诚隆建筑工程有限公司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right="0" w:firstLine="640" w:firstLineChars="200"/>
        <w:jc w:val="left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开工日期：20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right="0" w:firstLine="640" w:firstLineChars="200"/>
        <w:jc w:val="left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竣工日期：20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28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该工程项目已在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中国工商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银行股份有限公司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通化分行辉南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支行存储了农民工工资保证金，现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建设单位和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施工总承包单位表示未拖欠参与该项目建设的农民工工资，并向我局申请进行公示，本公示期为2025年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日至202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日（30天）。若发现该工程项目存在拖欠农民工工资情况，请在公示期内向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辉南县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人力资源和社会保障局举报投诉。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left="0" w:right="0" w:firstLine="640" w:firstLineChars="200"/>
        <w:jc w:val="center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辉南县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人力资源和社会保障局投诉举报电话：0435-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8242110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。办公地址：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辉南县朝阳镇站前路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76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76" w:lineRule="atLeast"/>
        <w:ind w:left="0" w:right="0" w:firstLine="3520"/>
        <w:jc w:val="left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76" w:lineRule="atLeast"/>
        <w:ind w:right="0" w:firstLine="3840" w:firstLineChars="1200"/>
        <w:jc w:val="left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辉南县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人力资源和社会保障局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576" w:lineRule="atLeast"/>
        <w:ind w:right="0" w:firstLine="5120" w:firstLineChars="1600"/>
        <w:jc w:val="left"/>
        <w:rPr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2025年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</w:t>
      </w:r>
    </w:p>
    <w:p>
      <w:pPr>
        <w:jc w:val="right"/>
        <w:rPr>
          <w:rFonts w:ascii="宋体" w:hAnsi="宋体" w:eastAsia="宋体" w:cs="宋体"/>
          <w:b/>
          <w:bCs/>
          <w:color w:val="CC0000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(初审:孟 锐 复审:贺薪臣 终审:张瑞昭)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6AFB"/>
    <w:rsid w:val="0A83538B"/>
    <w:rsid w:val="32803513"/>
    <w:rsid w:val="44C14311"/>
    <w:rsid w:val="478C2F50"/>
    <w:rsid w:val="5C736F46"/>
    <w:rsid w:val="6EF75E43"/>
    <w:rsid w:val="73B70DAC"/>
    <w:rsid w:val="7540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400</Characters>
  <Lines>0</Lines>
  <Paragraphs>0</Paragraphs>
  <TotalTime>31</TotalTime>
  <ScaleCrop>false</ScaleCrop>
  <LinksUpToDate>false</LinksUpToDate>
  <CharactersWithSpaces>423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2025-12-05T01:08:00Z</dcterms:created>
  <dc:creator>Administrator.CX-20200320UDEZ</dc:creator>
  <cp:lastModifiedBy>Administrator</cp:lastModifiedBy>
  <cp:lastPrinted>2025-12-05T02:54:00Z</cp:lastPrinted>
  <dcterms:modified xsi:type="dcterms:W3CDTF">2025-12-19T06:11:31Z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eyJoZGlkIjoiNDhlMzk1NmZhYjQ2OWFlYWRjMzY2Y2JmMjgxODE4ZWEiLCJ1c2VySWQiOiIxNDIwODQ0MDAwIn0=</vt:lpwstr>
  </property>
  <property fmtid="{D5CDD505-2E9C-101B-9397-08002B2CF9AE}" pid="4" name="ICV">
    <vt:lpwstr>005EE5EF233041B4AFE6A45E54715567_13</vt:lpwstr>
  </property>
</Properties>
</file>