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12CE">
      <w:pPr>
        <w:snapToGrid/>
        <w:spacing w:before="0" w:beforeAutospacing="0" w:after="0" w:afterAutospacing="0" w:line="240" w:lineRule="auto"/>
        <w:ind w:firstLine="482" w:firstLineChars="200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62BF0B84">
      <w:pPr>
        <w:snapToGrid/>
        <w:spacing w:before="0" w:beforeAutospacing="0" w:after="0" w:afterAutospacing="0" w:line="240" w:lineRule="auto"/>
        <w:ind w:firstLine="723" w:firstLineChars="200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36"/>
          <w:szCs w:val="36"/>
          <w:lang w:val="en-US" w:eastAsia="zh-CN" w:bidi="ar-SA"/>
        </w:rPr>
        <w:t>辉南县水利局政务信息公开年度报告</w:t>
      </w:r>
    </w:p>
    <w:p w14:paraId="695D1DFD">
      <w:pPr>
        <w:snapToGrid/>
        <w:spacing w:before="0" w:beforeAutospacing="0" w:after="0" w:afterAutospacing="0" w:line="240" w:lineRule="auto"/>
        <w:ind w:firstLine="480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702E3B50">
      <w:pPr>
        <w:snapToGrid/>
        <w:spacing w:before="0" w:beforeAutospacing="0" w:after="0" w:afterAutospacing="0" w:line="24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D2606B9">
      <w:pPr>
        <w:snapToGrid/>
        <w:spacing w:before="0" w:beforeAutospacing="0" w:after="0" w:afterAutospacing="0" w:line="240" w:lineRule="auto"/>
        <w:ind w:firstLine="480" w:firstLineChars="200"/>
        <w:jc w:val="left"/>
        <w:textAlignment w:val="baseline"/>
        <w:rPr>
          <w:rStyle w:val="6"/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</w:t>
      </w:r>
      <w:r>
        <w:rPr>
          <w:rFonts w:hint="eastAsia" w:ascii="宋体" w:hAnsi="宋体" w:cs="宋体"/>
          <w:sz w:val="24"/>
          <w:szCs w:val="24"/>
          <w:lang w:eastAsia="zh-CN"/>
        </w:rPr>
        <w:t>，现公开辉南县水利局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2024年政务公开年度报告。</w:t>
      </w:r>
    </w:p>
    <w:p w14:paraId="0D16FAA3"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总体情况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：</w:t>
      </w:r>
    </w:p>
    <w:p w14:paraId="1730AD99"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1、202</w:t>
      </w:r>
      <w:r>
        <w:rPr>
          <w:rStyle w:val="6"/>
          <w:rFonts w:hint="eastAsia" w:ascii="宋体" w:hAnsi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年辉南县水利局信息公开工作认真贯彻落实《中华人民共和国信息公开条例》，不断健全完善政务信息公开制度，扎实做好政务信息公开工作；</w:t>
      </w:r>
    </w:p>
    <w:p w14:paraId="45689BFE"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辉南县水利局紧紧围绕中心工作和公众期盼，加大工作力度，深化工作内容；</w:t>
      </w:r>
    </w:p>
    <w:p w14:paraId="6161D8F2"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辉南县水利局不断创新公开形式，保障人民群众的知情权、参与权和监督权，进一步提升了政府信息公开工作水平，较好地完成了202</w:t>
      </w:r>
      <w:r>
        <w:rPr>
          <w:rStyle w:val="6"/>
          <w:rFonts w:hint="eastAsia" w:ascii="宋体" w:hAnsi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2"/>
          <w:sz w:val="24"/>
          <w:szCs w:val="24"/>
          <w:lang w:val="en-US" w:eastAsia="zh-CN" w:bidi="ar-SA"/>
        </w:rPr>
        <w:t>年水利局信息公开工作。</w:t>
      </w:r>
    </w:p>
    <w:p w14:paraId="322BB353">
      <w:pPr>
        <w:pStyle w:val="8"/>
        <w:widowControl/>
        <w:numPr>
          <w:ilvl w:val="0"/>
          <w:numId w:val="0"/>
        </w:numPr>
        <w:shd w:val="clear" w:color="auto" w:fill="FFFFFF"/>
        <w:snapToGrid/>
        <w:spacing w:before="0" w:beforeAutospacing="1" w:after="0" w:afterAutospacing="1" w:line="326" w:lineRule="atLeast"/>
        <w:ind w:firstLine="643" w:firstLineChars="200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EA99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5B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61FA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AF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DB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A5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25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BA3D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2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D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D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B00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A3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8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3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F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0A4FE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BC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6E6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D1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9D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167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E1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C4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</w:tr>
      <w:tr w14:paraId="7D9E8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C5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842E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9A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40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AB1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B5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03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F3B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F7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0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B2D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68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B3CA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C2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7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42AB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E5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71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</w:tr>
    </w:tbl>
    <w:p w14:paraId="4E047F38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jc w:val="left"/>
        <w:textAlignment w:val="baseline"/>
        <w:rPr>
          <w:rStyle w:val="9"/>
          <w:rFonts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41BC6460">
      <w:pPr>
        <w:numPr>
          <w:ilvl w:val="0"/>
          <w:numId w:val="0"/>
        </w:numPr>
        <w:jc w:val="both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</w:p>
    <w:p w14:paraId="042C4A7C">
      <w:pPr>
        <w:numPr>
          <w:ilvl w:val="0"/>
          <w:numId w:val="0"/>
        </w:numPr>
        <w:jc w:val="both"/>
        <w:textAlignment w:val="baseline"/>
        <w:rPr>
          <w:rFonts w:ascii="宋体" w:hAnsi="宋体" w:eastAsia="宋体" w:cs="宋体"/>
          <w:b/>
          <w:bCs/>
          <w:sz w:val="24"/>
          <w:szCs w:val="24"/>
        </w:rPr>
      </w:pPr>
    </w:p>
    <w:p w14:paraId="1EAD6515">
      <w:pPr>
        <w:numPr>
          <w:ilvl w:val="0"/>
          <w:numId w:val="2"/>
        </w:numPr>
        <w:ind w:left="-482" w:leftChars="0" w:firstLine="482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p w14:paraId="7D377FD4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643" w:firstLineChars="200"/>
        <w:jc w:val="left"/>
        <w:textAlignment w:val="baseline"/>
        <w:rPr>
          <w:rStyle w:val="9"/>
          <w:rFonts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5F4ED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31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4B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FCCD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C13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2CA16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4A2278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9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8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867E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BD2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3C32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3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BC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BA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B4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71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3C7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2B3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9F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0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E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E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3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0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D36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B6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5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E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1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0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D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3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C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DBE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CDF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0BA06C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0ECDE8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7BD61F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747ABE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A605D4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F14546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293246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A067CF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FD3A46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CA64BF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C25C66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D7D1E9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E0A3F3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A3F57B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619531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7ACC4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3D6B034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F4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5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6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E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3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D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3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D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400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59F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9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1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B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8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D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1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9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8CCD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3F6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43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142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2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0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2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6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D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1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772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18B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058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C37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6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4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4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3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0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5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FCB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82C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E4A1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07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0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6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6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4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C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7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63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F3D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343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C03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C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1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2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0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A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F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8A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54F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B966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9AB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9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3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0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3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A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E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4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D0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596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7B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244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8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5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8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F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6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7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2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D7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269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1DF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A09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D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F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B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2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9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1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997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31E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D73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C3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C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6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B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8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F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6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819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612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68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18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9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2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5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A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0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9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C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CFE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AEA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5DF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D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3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6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3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2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6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1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F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AAC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F5C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1448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5C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4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1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7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6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E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A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1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44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471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2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6D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C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7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A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1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4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2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C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B59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4AD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AB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18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B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4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C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2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C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2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F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9F4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DF0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83F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1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7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0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7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9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1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6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4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74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AF9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F8F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C3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D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2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6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2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1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D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B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90C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96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D699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1F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5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E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C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0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F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F61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517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6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A6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1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0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8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D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1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2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0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928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FB8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B5F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09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0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1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5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B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1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3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24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A45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57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67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E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9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E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B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9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B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8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FB9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27C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27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5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6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D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5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3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5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C0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6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B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4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7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6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D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A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4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878A300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640" w:firstLineChars="200"/>
        <w:jc w:val="left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0EA3458E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640" w:firstLineChars="200"/>
        <w:jc w:val="left"/>
        <w:textAlignment w:val="baseline"/>
        <w:rPr>
          <w:rStyle w:val="9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7187D016">
      <w:pPr>
        <w:numPr>
          <w:ilvl w:val="0"/>
          <w:numId w:val="2"/>
        </w:numPr>
        <w:ind w:left="-482" w:leftChars="0" w:firstLine="482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06F9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B3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9F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B6E6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D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A9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74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65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2E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95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28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2140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959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2F0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C70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665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CE4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A6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E9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5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F4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7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14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07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F0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C3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81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1DAC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1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1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7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1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E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7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A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5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B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3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6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6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7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3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8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D132A53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643" w:firstLineChars="200"/>
        <w:jc w:val="left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0E6292B9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732B7872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2368F68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27628A0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D6355A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79EA2E5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606263A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723" w:firstLineChars="3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113134C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482" w:firstLineChars="200"/>
        <w:jc w:val="left"/>
        <w:textAlignment w:val="baseline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今年以来，尽管我局在推进政务公开工作中取得了一些成绩，但是仍然存在着一些不足：一是政务公开的制度有待进一步完善；二是政务公开信息的内容及形式有待进一步加强。</w:t>
      </w:r>
    </w:p>
    <w:p w14:paraId="4B8A2149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480" w:firstLineChars="200"/>
        <w:jc w:val="left"/>
        <w:textAlignment w:val="baseline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是进一步加大宣传力度。继续搞好对政务公开工作的学习宣传，深化对政务公开工作重要性的认识。不断完善政务公开工作的组织领导和机构设置，不断丰富政务公开的内容和形式，保证政务公开和政府信息公开工作健康有序发展。</w:t>
      </w:r>
    </w:p>
    <w:p w14:paraId="7422331E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480" w:firstLineChars="200"/>
        <w:jc w:val="left"/>
        <w:textAlignment w:val="baseline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二是进一步加大公开力度。将政务公开作为依法行政的重要手段，把公开透明作为水利工作的基本要求，不断深化和丰富公开内容，深入推进政务公开透明规范。</w:t>
      </w:r>
    </w:p>
    <w:p w14:paraId="4CDBDB55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480" w:firstLineChars="200"/>
        <w:jc w:val="left"/>
        <w:textAlignment w:val="baseline"/>
        <w:rPr>
          <w:rStyle w:val="9"/>
          <w:rFonts w:ascii="仿宋" w:hAnsi="仿宋" w:eastAsia="仿宋"/>
          <w:b w:val="0"/>
          <w:bCs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三是进一步提高公开时效。以保障人民群众知情权、参与权为目标，创新政务信息公开手段和方式，拓宽政务信息公开渠道，积极回应公众关切的热点、焦点问题，进一步增强政务信息公开实效。</w:t>
      </w:r>
    </w:p>
    <w:p w14:paraId="27D70BFF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 w14:paraId="245C54E6">
      <w:pPr>
        <w:pStyle w:val="8"/>
        <w:widowControl/>
        <w:shd w:val="clear" w:color="auto" w:fill="FFFFFF"/>
        <w:snapToGrid/>
        <w:spacing w:before="0" w:beforeAutospacing="1" w:after="0" w:afterAutospacing="1" w:line="326" w:lineRule="atLeast"/>
        <w:ind w:firstLine="480" w:firstLineChars="200"/>
        <w:jc w:val="left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 w:bidi="ar-SA"/>
        </w:rPr>
        <w:t>我局将着重落实信息公开直接责任人，强化信息公开责任人的职责。一是增强政府信息主动公开的意识，逐步扩大信息主动公开范围，提高信息主动公开的质量。完善信息公开指南和目录。二是拓宽信息公开渠道，积极与各新闻媒体沟通联系，全面宣传水利局相关工作。三是建立政务公开的监督制度。应从不同的监督主体入手,建立完善的监督制度,进行全方位的监督。制定专门的为公民举报、复议和诉讼提供具体指引的指南。同时，认真抓好处理意见的督办落实，对群众反映的信访事项，主动深入了解实际情况，制定切实可行化措施，及时解决群众难题。</w:t>
      </w:r>
    </w:p>
    <w:p w14:paraId="7750B371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1B5D8">
    <w:pPr>
      <w:pStyle w:val="2"/>
      <w:widowControl/>
      <w:snapToGrid w:val="0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FAF7F">
    <w:pPr>
      <w:pStyle w:val="2"/>
      <w:widowControl/>
      <w:snapToGrid w:val="0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8FBC">
    <w:pPr>
      <w:pStyle w:val="2"/>
      <w:widowControl/>
      <w:snapToGrid w:val="0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99F2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BC7D5"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80695"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1C032"/>
    <w:multiLevelType w:val="singleLevel"/>
    <w:tmpl w:val="4F91C032"/>
    <w:lvl w:ilvl="0" w:tentative="0">
      <w:start w:val="2"/>
      <w:numFmt w:val="decimal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pPr>
        <w:ind w:left="-48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Dg1YjBjMDkwOTNhMDAwODAzMDlhZTA1MTFiMWEifQ=="/>
  </w:docVars>
  <w:rsids>
    <w:rsidRoot w:val="00000000"/>
    <w:rsid w:val="00EB018B"/>
    <w:rsid w:val="0A58721C"/>
    <w:rsid w:val="0F564F45"/>
    <w:rsid w:val="11660E72"/>
    <w:rsid w:val="1356385F"/>
    <w:rsid w:val="14922CA4"/>
    <w:rsid w:val="1F0B4A11"/>
    <w:rsid w:val="309F4383"/>
    <w:rsid w:val="39F52A36"/>
    <w:rsid w:val="40BB6EFE"/>
    <w:rsid w:val="45F314F9"/>
    <w:rsid w:val="47382562"/>
    <w:rsid w:val="501145F4"/>
    <w:rsid w:val="55924C15"/>
    <w:rsid w:val="57A24462"/>
    <w:rsid w:val="585F790C"/>
    <w:rsid w:val="5D6049FF"/>
    <w:rsid w:val="61272DD2"/>
    <w:rsid w:val="6171498D"/>
    <w:rsid w:val="68AD0501"/>
    <w:rsid w:val="69EB6E94"/>
    <w:rsid w:val="6ACE1E84"/>
    <w:rsid w:val="73333915"/>
    <w:rsid w:val="76B40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9">
    <w:name w:val="UserStyle_0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1067</Words>
  <Characters>1098</Characters>
  <TotalTime>89</TotalTime>
  <ScaleCrop>false</ScaleCrop>
  <LinksUpToDate>false</LinksUpToDate>
  <CharactersWithSpaces>1099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2022-01-06T01:05:00Z</dcterms:created>
  <dc:creator>Administrator</dc:creator>
  <cp:lastModifiedBy>pc</cp:lastModifiedBy>
  <dcterms:modified xsi:type="dcterms:W3CDTF">2025-01-13T01:27:31Z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3FBB7AC98DFD4721A2A409E7A4B87AAE_13</vt:lpwstr>
  </property>
  <property fmtid="{D5CDD505-2E9C-101B-9397-08002B2CF9AE}" pid="4" name="KSOTemplateDocerSaveRecord">
    <vt:lpwstr>eyJoZGlkIjoiMDJkZWFjM2E1NDNkZjU1Y2I3NzhhOTA2Y2E2NmYwMzYifQ==</vt:lpwstr>
  </property>
</Properties>
</file>